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80" w:rsidRP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  <w:r w:rsidRPr="002F6C80">
        <w:rPr>
          <w:rFonts w:ascii="Liberation Serif" w:hAnsi="Liberation Serif"/>
          <w:sz w:val="23"/>
          <w:szCs w:val="23"/>
        </w:rPr>
        <w:t>6 sierpnia</w:t>
      </w:r>
      <w:r>
        <w:rPr>
          <w:rFonts w:ascii="Liberation Serif" w:hAnsi="Liberation Serif"/>
          <w:sz w:val="23"/>
          <w:szCs w:val="23"/>
        </w:rPr>
        <w:t xml:space="preserve"> w sobotę</w:t>
      </w:r>
      <w:r w:rsidRPr="002F6C80">
        <w:rPr>
          <w:rFonts w:ascii="Liberation Serif" w:hAnsi="Liberation Serif"/>
          <w:sz w:val="23"/>
          <w:szCs w:val="23"/>
        </w:rPr>
        <w:t xml:space="preserve"> odbędzie się pierwszy, historyczny Bocheński Festiwal Muzyki Filmowej organizowany przez Stowarzyszenie </w:t>
      </w:r>
      <w:r>
        <w:rPr>
          <w:rFonts w:ascii="Liberation Serif" w:hAnsi="Liberation Serif"/>
          <w:sz w:val="23"/>
          <w:szCs w:val="23"/>
        </w:rPr>
        <w:t>„</w:t>
      </w:r>
      <w:proofErr w:type="spellStart"/>
      <w:r w:rsidRPr="002F6C80">
        <w:rPr>
          <w:rFonts w:ascii="Liberation Serif" w:hAnsi="Liberation Serif"/>
          <w:sz w:val="23"/>
          <w:szCs w:val="23"/>
        </w:rPr>
        <w:t>Cives</w:t>
      </w:r>
      <w:proofErr w:type="spellEnd"/>
      <w:r w:rsidRPr="002F6C80">
        <w:rPr>
          <w:rFonts w:ascii="Liberation Serif" w:hAnsi="Liberation Serif"/>
          <w:sz w:val="23"/>
          <w:szCs w:val="23"/>
        </w:rPr>
        <w:t xml:space="preserve"> </w:t>
      </w:r>
      <w:proofErr w:type="spellStart"/>
      <w:r w:rsidRPr="002F6C80">
        <w:rPr>
          <w:rFonts w:ascii="Liberation Serif" w:hAnsi="Liberation Serif"/>
          <w:sz w:val="23"/>
          <w:szCs w:val="23"/>
        </w:rPr>
        <w:t>Conscii</w:t>
      </w:r>
      <w:proofErr w:type="spellEnd"/>
      <w:r w:rsidRPr="002F6C80">
        <w:rPr>
          <w:rFonts w:ascii="Liberation Serif" w:hAnsi="Liberation Serif"/>
          <w:sz w:val="23"/>
          <w:szCs w:val="23"/>
        </w:rPr>
        <w:t>”. Jest to pierwsza taka inicjatywa w Bochni, w czasie której widzowie będą mogli posłuchać utworów znanych z kultowych dzi</w:t>
      </w:r>
      <w:r w:rsidR="008833BD">
        <w:rPr>
          <w:rFonts w:ascii="Liberation Serif" w:hAnsi="Liberation Serif"/>
          <w:sz w:val="23"/>
          <w:szCs w:val="23"/>
        </w:rPr>
        <w:t>eł kinematografii. Repertuar festiwalowy jest bardzo różnorodny i dobrany w taki sposób, aby trafić w gusta fanów kina i muzyki zarówno poprzedniego, jak i obecnego stulecia. Zachęcamy zatem do wzięcia udziału w wydarzeniu wszystkich, w każdym wieku.</w:t>
      </w:r>
    </w:p>
    <w:p w:rsidR="002F6C80" w:rsidRP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</w:p>
    <w:p w:rsidR="002F6C80" w:rsidRDefault="008833BD" w:rsidP="002F6C80">
      <w:pPr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I Bocheński Festiwal Muzyki Filmowej</w:t>
      </w:r>
      <w:bookmarkStart w:id="0" w:name="_GoBack"/>
      <w:bookmarkEnd w:id="0"/>
      <w:r w:rsidR="002F6C80" w:rsidRPr="002F6C80">
        <w:rPr>
          <w:rFonts w:ascii="Liberation Serif" w:hAnsi="Liberation Serif"/>
          <w:sz w:val="23"/>
          <w:szCs w:val="23"/>
        </w:rPr>
        <w:t xml:space="preserve"> odbędzie się</w:t>
      </w:r>
      <w:r w:rsidR="00F40F1B">
        <w:rPr>
          <w:rFonts w:ascii="Liberation Serif" w:hAnsi="Liberation Serif"/>
          <w:sz w:val="23"/>
          <w:szCs w:val="23"/>
        </w:rPr>
        <w:t xml:space="preserve"> w sobotnie popołudnie,</w:t>
      </w:r>
      <w:r w:rsidR="002F6C80" w:rsidRPr="002F6C80">
        <w:rPr>
          <w:rFonts w:ascii="Liberation Serif" w:hAnsi="Liberation Serif"/>
          <w:sz w:val="23"/>
          <w:szCs w:val="23"/>
        </w:rPr>
        <w:t xml:space="preserve"> 6 sierpnia 2022 roku</w:t>
      </w:r>
      <w:r w:rsidR="00F40F1B">
        <w:rPr>
          <w:rFonts w:ascii="Liberation Serif" w:hAnsi="Liberation Serif"/>
          <w:sz w:val="23"/>
          <w:szCs w:val="23"/>
        </w:rPr>
        <w:t>,</w:t>
      </w:r>
      <w:r w:rsidR="002F6C80" w:rsidRPr="002F6C80">
        <w:rPr>
          <w:rFonts w:ascii="Liberation Serif" w:hAnsi="Liberation Serif"/>
          <w:sz w:val="23"/>
          <w:szCs w:val="23"/>
        </w:rPr>
        <w:t xml:space="preserve"> w Amfiteatrze w Parku Rodzinnym </w:t>
      </w:r>
      <w:proofErr w:type="spellStart"/>
      <w:r w:rsidR="002F6C80" w:rsidRPr="002F6C80">
        <w:rPr>
          <w:rFonts w:ascii="Liberation Serif" w:hAnsi="Liberation Serif"/>
          <w:sz w:val="23"/>
          <w:szCs w:val="23"/>
        </w:rPr>
        <w:t>Uzbornia</w:t>
      </w:r>
      <w:proofErr w:type="spellEnd"/>
      <w:r w:rsidR="002F6C80" w:rsidRPr="002F6C80">
        <w:rPr>
          <w:rFonts w:ascii="Liberation Serif" w:hAnsi="Liberation Serif"/>
          <w:sz w:val="23"/>
          <w:szCs w:val="23"/>
        </w:rPr>
        <w:t>. Start planowany jest na godzinę 18:00.</w:t>
      </w:r>
      <w:r w:rsidR="002F6C80">
        <w:rPr>
          <w:rFonts w:ascii="Liberation Serif" w:hAnsi="Liberation Serif"/>
          <w:sz w:val="23"/>
          <w:szCs w:val="23"/>
        </w:rPr>
        <w:t xml:space="preserve"> Organizator </w:t>
      </w:r>
      <w:r w:rsidR="00F40F1B">
        <w:rPr>
          <w:rFonts w:ascii="Liberation Serif" w:hAnsi="Liberation Serif"/>
          <w:sz w:val="23"/>
          <w:szCs w:val="23"/>
        </w:rPr>
        <w:t>przewiduje również uruchomienie ogródka gastronomicznego na parkingu przy Amfiteatrze. Ogródek będzie czynny od godziny 15:00.</w:t>
      </w:r>
    </w:p>
    <w:p w:rsidR="00F40F1B" w:rsidRDefault="002F6C80" w:rsidP="002F6C80">
      <w:pPr>
        <w:jc w:val="both"/>
        <w:rPr>
          <w:rFonts w:ascii="Liberation Serif" w:hAnsi="Liberation Serif"/>
          <w:sz w:val="23"/>
          <w:szCs w:val="23"/>
        </w:rPr>
      </w:pPr>
      <w:r w:rsidRPr="002F6C80">
        <w:rPr>
          <w:rFonts w:ascii="Liberation Serif" w:hAnsi="Liberation Serif"/>
          <w:sz w:val="23"/>
          <w:szCs w:val="23"/>
        </w:rPr>
        <w:t xml:space="preserve">W trakcie festiwalu odbędą się 2 koncerty zaproszonych zespołów. Najpierw zagra </w:t>
      </w:r>
      <w:r w:rsidRPr="00F40F1B">
        <w:rPr>
          <w:rFonts w:ascii="Liberation Serif" w:hAnsi="Liberation Serif"/>
          <w:b/>
          <w:sz w:val="23"/>
          <w:szCs w:val="23"/>
        </w:rPr>
        <w:t>Orkiestra Dęta z Uścia Solnego</w:t>
      </w:r>
      <w:r w:rsidR="00F40F1B">
        <w:rPr>
          <w:rFonts w:ascii="Liberation Serif" w:hAnsi="Liberation Serif"/>
          <w:sz w:val="23"/>
          <w:szCs w:val="23"/>
        </w:rPr>
        <w:t xml:space="preserve">. Następnie wystąpi zespół </w:t>
      </w:r>
      <w:r w:rsidRPr="00F40F1B">
        <w:rPr>
          <w:rFonts w:ascii="Liberation Serif" w:hAnsi="Liberation Serif"/>
          <w:b/>
          <w:sz w:val="23"/>
          <w:szCs w:val="23"/>
        </w:rPr>
        <w:t xml:space="preserve">Wojtek Zięba i </w:t>
      </w:r>
      <w:r w:rsidRPr="00F40F1B">
        <w:rPr>
          <w:rFonts w:ascii="Liberation Serif" w:hAnsi="Liberation Serif"/>
          <w:b/>
          <w:sz w:val="23"/>
          <w:szCs w:val="23"/>
        </w:rPr>
        <w:t>P</w:t>
      </w:r>
      <w:r w:rsidRPr="00F40F1B">
        <w:rPr>
          <w:rFonts w:ascii="Liberation Serif" w:hAnsi="Liberation Serif"/>
          <w:b/>
          <w:sz w:val="23"/>
          <w:szCs w:val="23"/>
        </w:rPr>
        <w:t>rzyjaciele</w:t>
      </w:r>
      <w:r w:rsidRPr="002F6C80">
        <w:rPr>
          <w:rFonts w:ascii="Liberation Serif" w:hAnsi="Liberation Serif"/>
          <w:sz w:val="23"/>
          <w:szCs w:val="23"/>
        </w:rPr>
        <w:t xml:space="preserve">. Ponadto w przerwie między występami </w:t>
      </w:r>
      <w:r>
        <w:rPr>
          <w:rFonts w:ascii="Liberation Serif" w:hAnsi="Liberation Serif"/>
          <w:sz w:val="23"/>
          <w:szCs w:val="23"/>
        </w:rPr>
        <w:t>przeprowadzony będzie konkurs</w:t>
      </w:r>
      <w:r w:rsidR="00C308DE">
        <w:rPr>
          <w:rFonts w:ascii="Liberation Serif" w:hAnsi="Liberation Serif"/>
          <w:sz w:val="23"/>
          <w:szCs w:val="23"/>
        </w:rPr>
        <w:t xml:space="preserve"> muzyczno-filmowy</w:t>
      </w:r>
      <w:r w:rsidRPr="002F6C80">
        <w:rPr>
          <w:rFonts w:ascii="Liberation Serif" w:hAnsi="Liberation Serif"/>
          <w:sz w:val="23"/>
          <w:szCs w:val="23"/>
        </w:rPr>
        <w:t xml:space="preserve"> z nagrodami.</w:t>
      </w:r>
      <w:r w:rsidR="00F40F1B">
        <w:rPr>
          <w:rFonts w:ascii="Liberation Serif" w:hAnsi="Liberation Serif"/>
          <w:sz w:val="23"/>
          <w:szCs w:val="23"/>
        </w:rPr>
        <w:t xml:space="preserve"> Zorganizowana zostanie również licytacja pamiątkowych medali festiwalowych. Można będzie także nabyć kubki upamiętniające I Bocheński Festiwal Muzyki Filmowej.</w:t>
      </w:r>
    </w:p>
    <w:p w:rsidR="002F6C80" w:rsidRDefault="00F40F1B" w:rsidP="002F6C80">
      <w:pPr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Na specjalnie przygotowanym stoisku dostępny również będzie do kupienia wyjątkowy przewodnik po powiecie bocheńskim „Moje Bocheńskie Strony”, wydany w ubiegłym roku przez Stowarzyszenie „</w:t>
      </w:r>
      <w:proofErr w:type="spellStart"/>
      <w:r>
        <w:rPr>
          <w:rFonts w:ascii="Liberation Serif" w:hAnsi="Liberation Serif"/>
          <w:sz w:val="23"/>
          <w:szCs w:val="23"/>
        </w:rPr>
        <w:t>Cives</w:t>
      </w:r>
      <w:proofErr w:type="spellEnd"/>
      <w:r>
        <w:rPr>
          <w:rFonts w:ascii="Liberation Serif" w:hAnsi="Liberation Serif"/>
          <w:sz w:val="23"/>
          <w:szCs w:val="23"/>
        </w:rPr>
        <w:t xml:space="preserve"> </w:t>
      </w:r>
      <w:proofErr w:type="spellStart"/>
      <w:r>
        <w:rPr>
          <w:rFonts w:ascii="Liberation Serif" w:hAnsi="Liberation Serif"/>
          <w:sz w:val="23"/>
          <w:szCs w:val="23"/>
        </w:rPr>
        <w:t>Conscii</w:t>
      </w:r>
      <w:proofErr w:type="spellEnd"/>
      <w:r>
        <w:rPr>
          <w:rFonts w:ascii="Liberation Serif" w:hAnsi="Liberation Serif"/>
          <w:sz w:val="23"/>
          <w:szCs w:val="23"/>
        </w:rPr>
        <w:t>”. Całość kwoty ze sprzedaży przewodnika przeznaczona będzie na rzecz wychowanków Placówek Opiekuńczo-Wychowawczych „Azymut” i „Perspektywa” w Bochni.</w:t>
      </w:r>
    </w:p>
    <w:p w:rsid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Prócz tego organizatorzy ogłaszają drugi konkurs na spostrzegawczość</w:t>
      </w:r>
      <w:r w:rsidR="00F40F1B">
        <w:rPr>
          <w:rFonts w:ascii="Liberation Serif" w:hAnsi="Liberation Serif"/>
          <w:sz w:val="23"/>
          <w:szCs w:val="23"/>
        </w:rPr>
        <w:t xml:space="preserve"> i znajomość filmów,</w:t>
      </w:r>
      <w:r>
        <w:rPr>
          <w:rFonts w:ascii="Liberation Serif" w:hAnsi="Liberation Serif"/>
          <w:sz w:val="23"/>
          <w:szCs w:val="23"/>
        </w:rPr>
        <w:t xml:space="preserve"> dla wszystkich zainteresowanych udziałem w I Bocheńskim Festiwalu Muzyki Filmowej:</w:t>
      </w:r>
    </w:p>
    <w:p w:rsidR="00E2079A" w:rsidRDefault="002F6C80" w:rsidP="002F6C80">
      <w:pPr>
        <w:jc w:val="both"/>
        <w:rPr>
          <w:rFonts w:ascii="Liberation Serif" w:hAnsi="Liberation Serif"/>
          <w:b/>
          <w:sz w:val="23"/>
          <w:szCs w:val="23"/>
        </w:rPr>
      </w:pPr>
      <w:r w:rsidRPr="00F40F1B">
        <w:rPr>
          <w:rFonts w:ascii="Liberation Serif" w:hAnsi="Liberation Serif"/>
          <w:b/>
          <w:sz w:val="23"/>
          <w:szCs w:val="23"/>
        </w:rPr>
        <w:t>Konkurs:</w:t>
      </w:r>
    </w:p>
    <w:p w:rsidR="002F6C80" w:rsidRPr="00F40F1B" w:rsidRDefault="00E2079A" w:rsidP="002F6C80">
      <w:pPr>
        <w:jc w:val="both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N</w:t>
      </w:r>
      <w:r w:rsidR="002F6C80" w:rsidRPr="00F40F1B">
        <w:rPr>
          <w:rFonts w:ascii="Liberation Serif" w:hAnsi="Liberation Serif"/>
          <w:b/>
          <w:sz w:val="23"/>
          <w:szCs w:val="23"/>
        </w:rPr>
        <w:t>a plakacie promującym I Bocheński Festiwal Muzyki Filmowej można zobaczyć kadry z różnych filmów, z których muzykę usłyszysz podczas jednego z koncertów festiwalowych. Podaj tytuły dwóch filmów, z których kadry zdublowały się na plakacie festiwalowym.</w:t>
      </w:r>
    </w:p>
    <w:p w:rsidR="00E12B9E" w:rsidRDefault="00E12B9E" w:rsidP="002F6C80">
      <w:pPr>
        <w:jc w:val="both"/>
        <w:rPr>
          <w:rFonts w:ascii="Liberation Serif" w:hAnsi="Liberation Serif"/>
          <w:b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Regulamin:</w:t>
      </w:r>
    </w:p>
    <w:p w:rsidR="002F6C80" w:rsidRPr="00F40F1B" w:rsidRDefault="002F6C80" w:rsidP="002F6C80">
      <w:pPr>
        <w:jc w:val="both"/>
        <w:rPr>
          <w:rFonts w:ascii="Liberation Serif" w:hAnsi="Liberation Serif"/>
          <w:b/>
          <w:sz w:val="23"/>
          <w:szCs w:val="23"/>
        </w:rPr>
      </w:pPr>
      <w:r w:rsidRPr="00F40F1B">
        <w:rPr>
          <w:rFonts w:ascii="Liberation Serif" w:hAnsi="Liberation Serif"/>
          <w:b/>
          <w:sz w:val="23"/>
          <w:szCs w:val="23"/>
        </w:rPr>
        <w:t>Odpowiedź na pytanie konkursowe należy zapisać na specjalnie przygotowanym formularzu. Formularz należy wrzucić do wskazanego pojemnika podczas trwania festiwalu – informacje udzielane będą uczestnikom na bieżąco. Formularz można wypełnić wcześniej, można będzie również wypełnić</w:t>
      </w:r>
      <w:r w:rsidR="00E12B9E">
        <w:rPr>
          <w:rFonts w:ascii="Liberation Serif" w:hAnsi="Liberation Serif"/>
          <w:b/>
          <w:sz w:val="23"/>
          <w:szCs w:val="23"/>
        </w:rPr>
        <w:t xml:space="preserve"> go w czasie trwania festiwalu. O</w:t>
      </w:r>
      <w:r w:rsidRPr="00F40F1B">
        <w:rPr>
          <w:rFonts w:ascii="Liberation Serif" w:hAnsi="Liberation Serif"/>
          <w:b/>
          <w:sz w:val="23"/>
          <w:szCs w:val="23"/>
        </w:rPr>
        <w:t>rganizatorzy przewidują dostępność formularza oraz przyborów do pisania.</w:t>
      </w:r>
      <w:r w:rsidR="00E12B9E">
        <w:rPr>
          <w:rFonts w:ascii="Liberation Serif" w:hAnsi="Liberation Serif"/>
          <w:b/>
          <w:sz w:val="23"/>
          <w:szCs w:val="23"/>
        </w:rPr>
        <w:t xml:space="preserve"> Formularz może zostać wykorzystany przez każdą osobę tylko jeden raz. Zdublowanie formularza spowoduje dyskwalifikację przy ewentualnym odbiorze nagrody. Po zakończeniu drugiego koncertu rozlosowane zostanie 5 nagród. Warunkiem wygranej jest dobra odpowiedź</w:t>
      </w:r>
      <w:r w:rsidR="00C4418D">
        <w:rPr>
          <w:rFonts w:ascii="Liberation Serif" w:hAnsi="Liberation Serif"/>
          <w:b/>
          <w:sz w:val="23"/>
          <w:szCs w:val="23"/>
        </w:rPr>
        <w:t xml:space="preserve"> na pytanie konkursowe</w:t>
      </w:r>
      <w:r w:rsidR="00E12B9E">
        <w:rPr>
          <w:rFonts w:ascii="Liberation Serif" w:hAnsi="Liberation Serif"/>
          <w:b/>
          <w:sz w:val="23"/>
          <w:szCs w:val="23"/>
        </w:rPr>
        <w:t xml:space="preserve"> oraz obecność w Amfiteatrze podczas losowania. Nagrody losowane będą do skutku, czyli do </w:t>
      </w:r>
      <w:r w:rsidR="00E12B9E">
        <w:rPr>
          <w:rFonts w:ascii="Liberation Serif" w:hAnsi="Liberation Serif"/>
          <w:b/>
          <w:sz w:val="23"/>
          <w:szCs w:val="23"/>
        </w:rPr>
        <w:lastRenderedPageBreak/>
        <w:t>wręczenia 5 nagród. Jeśli zabraknie zgłoszeń z odpowiedziami</w:t>
      </w:r>
      <w:r w:rsidR="00C4418D">
        <w:rPr>
          <w:rFonts w:ascii="Liberation Serif" w:hAnsi="Liberation Serif"/>
          <w:b/>
          <w:sz w:val="23"/>
          <w:szCs w:val="23"/>
        </w:rPr>
        <w:t>,</w:t>
      </w:r>
      <w:r w:rsidR="00E12B9E">
        <w:rPr>
          <w:rFonts w:ascii="Liberation Serif" w:hAnsi="Liberation Serif"/>
          <w:b/>
          <w:sz w:val="23"/>
          <w:szCs w:val="23"/>
        </w:rPr>
        <w:t xml:space="preserve"> nagrody zostaną rozdane zgodnie z decyzją prowadzących</w:t>
      </w:r>
      <w:r w:rsidR="00C4418D">
        <w:rPr>
          <w:rFonts w:ascii="Liberation Serif" w:hAnsi="Liberation Serif"/>
          <w:b/>
          <w:sz w:val="23"/>
          <w:szCs w:val="23"/>
        </w:rPr>
        <w:t>.</w:t>
      </w:r>
    </w:p>
    <w:p w:rsid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</w:p>
    <w:p w:rsidR="002F6C80" w:rsidRP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  <w:r w:rsidRPr="002F6C80">
        <w:rPr>
          <w:rFonts w:ascii="Liberation Serif" w:hAnsi="Liberation Serif"/>
          <w:sz w:val="23"/>
          <w:szCs w:val="23"/>
        </w:rPr>
        <w:t>Wydarzenie ma</w:t>
      </w:r>
      <w:r w:rsidR="00E1461A">
        <w:rPr>
          <w:rFonts w:ascii="Liberation Serif" w:hAnsi="Liberation Serif"/>
          <w:sz w:val="23"/>
          <w:szCs w:val="23"/>
        </w:rPr>
        <w:t xml:space="preserve"> charakter otwarty. Organizator</w:t>
      </w:r>
      <w:r w:rsidRPr="002F6C80">
        <w:rPr>
          <w:rFonts w:ascii="Liberation Serif" w:hAnsi="Liberation Serif"/>
          <w:sz w:val="23"/>
          <w:szCs w:val="23"/>
        </w:rPr>
        <w:t xml:space="preserve"> zakłada wdrożenie festiwalu w formułę cykliczną, organizowaną co roku.</w:t>
      </w:r>
    </w:p>
    <w:p w:rsidR="002F6C80" w:rsidRPr="002F6C80" w:rsidRDefault="002F6C80" w:rsidP="002F6C80">
      <w:pPr>
        <w:jc w:val="both"/>
        <w:rPr>
          <w:rFonts w:ascii="Liberation Serif" w:hAnsi="Liberation Serif"/>
          <w:sz w:val="23"/>
          <w:szCs w:val="23"/>
        </w:rPr>
      </w:pPr>
    </w:p>
    <w:p w:rsidR="00914A04" w:rsidRPr="00914A04" w:rsidRDefault="002F6C80" w:rsidP="00914A04">
      <w:pPr>
        <w:jc w:val="both"/>
        <w:rPr>
          <w:rFonts w:ascii="Liberation Serif" w:hAnsi="Liberation Serif"/>
          <w:sz w:val="23"/>
          <w:szCs w:val="23"/>
        </w:rPr>
      </w:pPr>
      <w:r w:rsidRPr="002F6C80">
        <w:rPr>
          <w:rFonts w:ascii="Liberation Serif" w:hAnsi="Liberation Serif"/>
          <w:sz w:val="23"/>
          <w:szCs w:val="23"/>
        </w:rPr>
        <w:t xml:space="preserve">Wydarzenie jest współfinansowane </w:t>
      </w:r>
      <w:r w:rsidR="00F40F1B">
        <w:rPr>
          <w:rFonts w:ascii="Liberation Serif" w:hAnsi="Liberation Serif"/>
          <w:sz w:val="23"/>
          <w:szCs w:val="23"/>
        </w:rPr>
        <w:t>ze środków gminy</w:t>
      </w:r>
      <w:r w:rsidRPr="002F6C80">
        <w:rPr>
          <w:rFonts w:ascii="Liberation Serif" w:hAnsi="Liberation Serif"/>
          <w:sz w:val="23"/>
          <w:szCs w:val="23"/>
        </w:rPr>
        <w:t xml:space="preserve"> Miast</w:t>
      </w:r>
      <w:r w:rsidR="00F40F1B">
        <w:rPr>
          <w:rFonts w:ascii="Liberation Serif" w:hAnsi="Liberation Serif"/>
          <w:sz w:val="23"/>
          <w:szCs w:val="23"/>
        </w:rPr>
        <w:t>a</w:t>
      </w:r>
      <w:r w:rsidRPr="002F6C80">
        <w:rPr>
          <w:rFonts w:ascii="Liberation Serif" w:hAnsi="Liberation Serif"/>
          <w:sz w:val="23"/>
          <w:szCs w:val="23"/>
        </w:rPr>
        <w:t xml:space="preserve"> Bochnia.</w:t>
      </w:r>
    </w:p>
    <w:sectPr w:rsidR="00914A04" w:rsidRPr="00914A04" w:rsidSect="009536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9B" w:rsidRDefault="00EF419B" w:rsidP="00D33B23">
      <w:pPr>
        <w:spacing w:after="0" w:line="240" w:lineRule="auto"/>
      </w:pPr>
      <w:r>
        <w:separator/>
      </w:r>
    </w:p>
  </w:endnote>
  <w:endnote w:type="continuationSeparator" w:id="0">
    <w:p w:rsidR="00EF419B" w:rsidRDefault="00EF419B" w:rsidP="00D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A4" w:rsidRPr="000518FC" w:rsidRDefault="00965330" w:rsidP="00965330">
    <w:pPr>
      <w:pStyle w:val="Stopka"/>
      <w:tabs>
        <w:tab w:val="clear" w:pos="4536"/>
        <w:tab w:val="clear" w:pos="9072"/>
        <w:tab w:val="left" w:pos="1134"/>
      </w:tabs>
      <w:spacing w:line="276" w:lineRule="auto"/>
      <w:rPr>
        <w:color w:val="0F243E" w:themeColor="text2" w:themeShade="80"/>
        <w:sz w:val="24"/>
        <w:szCs w:val="24"/>
      </w:rPr>
    </w:pPr>
    <w:r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ED3F75">
      <w:rPr>
        <w:rFonts w:ascii="Wingdings" w:hAnsi="Wingdings"/>
        <w:b/>
        <w:color w:val="0F243E" w:themeColor="text2" w:themeShade="80"/>
        <w:sz w:val="24"/>
        <w:szCs w:val="24"/>
      </w:rPr>
      <w:t></w:t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></w:t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0518FC">
      <w:rPr>
        <w:rFonts w:ascii="Wingdings" w:hAnsi="Wingdings"/>
        <w:color w:val="0F243E" w:themeColor="text2" w:themeShade="80"/>
        <w:sz w:val="24"/>
        <w:szCs w:val="24"/>
      </w:rPr>
      <w:tab/>
    </w:r>
    <w:r w:rsidR="00F64FA4" w:rsidRPr="00ED3F75">
      <w:rPr>
        <w:b/>
        <w:color w:val="0F243E" w:themeColor="text2" w:themeShade="80"/>
        <w:sz w:val="24"/>
        <w:szCs w:val="24"/>
      </w:rPr>
      <w:t>@</w:t>
    </w:r>
    <w:r w:rsidR="00F64FA4" w:rsidRPr="000518FC">
      <w:rPr>
        <w:color w:val="0F243E" w:themeColor="text2" w:themeShade="80"/>
        <w:sz w:val="24"/>
        <w:szCs w:val="24"/>
      </w:rPr>
      <w:tab/>
    </w:r>
    <w:r w:rsidR="00F64FA4" w:rsidRPr="000518FC">
      <w:rPr>
        <w:color w:val="0F243E" w:themeColor="text2" w:themeShade="80"/>
        <w:sz w:val="24"/>
        <w:szCs w:val="24"/>
      </w:rPr>
      <w:tab/>
    </w:r>
    <w:r w:rsidRPr="000518FC">
      <w:rPr>
        <w:color w:val="0F243E" w:themeColor="text2" w:themeShade="80"/>
        <w:sz w:val="24"/>
        <w:szCs w:val="24"/>
      </w:rPr>
      <w:tab/>
    </w:r>
    <w:r w:rsidR="00F64FA4" w:rsidRPr="000518FC">
      <w:rPr>
        <w:color w:val="0F243E" w:themeColor="text2" w:themeShade="80"/>
        <w:sz w:val="24"/>
        <w:szCs w:val="24"/>
      </w:rPr>
      <w:tab/>
    </w:r>
    <w:r w:rsidRPr="000518FC">
      <w:rPr>
        <w:color w:val="0F243E" w:themeColor="text2" w:themeShade="80"/>
        <w:sz w:val="24"/>
        <w:szCs w:val="24"/>
      </w:rPr>
      <w:t xml:space="preserve">          </w:t>
    </w:r>
    <w:r w:rsidR="00EB04B6" w:rsidRPr="00ED3F75">
      <w:rPr>
        <w:rFonts w:ascii="Wingdings 2" w:hAnsi="Wingdings 2" w:cs="Adobe Thai"/>
        <w:b/>
        <w:color w:val="0F243E" w:themeColor="text2" w:themeShade="80"/>
        <w:sz w:val="24"/>
        <w:szCs w:val="24"/>
      </w:rPr>
      <w:t></w:t>
    </w:r>
  </w:p>
  <w:p w:rsidR="00DE2EB9" w:rsidRPr="000518FC" w:rsidRDefault="00441B1F" w:rsidP="00DE2EB9">
    <w:pPr>
      <w:pStyle w:val="Stopka"/>
      <w:tabs>
        <w:tab w:val="clear" w:pos="4536"/>
        <w:tab w:val="clear" w:pos="9072"/>
        <w:tab w:val="left" w:pos="1134"/>
      </w:tabs>
      <w:spacing w:line="276" w:lineRule="auto"/>
      <w:jc w:val="center"/>
      <w:rPr>
        <w:rFonts w:ascii="Liberation Serif" w:hAnsi="Liberation Serif" w:cs="Liberation Serif"/>
        <w:color w:val="0F243E" w:themeColor="text2" w:themeShade="80"/>
      </w:rPr>
    </w:pPr>
    <w:r w:rsidRPr="000518FC">
      <w:rPr>
        <w:rFonts w:ascii="Liberation Serif" w:hAnsi="Liberation Serif" w:cs="Liberation Serif"/>
        <w:color w:val="0F243E" w:themeColor="text2" w:themeShade="80"/>
      </w:rPr>
      <w:t>Stowarzyszenie „</w:t>
    </w:r>
    <w:proofErr w:type="spellStart"/>
    <w:r w:rsidRPr="000518FC">
      <w:rPr>
        <w:rFonts w:ascii="Liberation Serif" w:hAnsi="Liberation Serif" w:cs="Liberation Serif"/>
        <w:color w:val="0F243E" w:themeColor="text2" w:themeShade="80"/>
      </w:rPr>
      <w:t>Cives</w:t>
    </w:r>
    <w:proofErr w:type="spellEnd"/>
    <w:r w:rsidRPr="000518FC">
      <w:rPr>
        <w:rFonts w:ascii="Liberation Serif" w:hAnsi="Liberation Serif" w:cs="Liberation Serif"/>
        <w:color w:val="0F243E" w:themeColor="text2" w:themeShade="80"/>
      </w:rPr>
      <w:t xml:space="preserve"> </w:t>
    </w:r>
    <w:proofErr w:type="spellStart"/>
    <w:r w:rsidRPr="000518FC">
      <w:rPr>
        <w:rFonts w:ascii="Liberation Serif" w:hAnsi="Liberation Serif" w:cs="Liberation Serif"/>
        <w:color w:val="0F243E" w:themeColor="text2" w:themeShade="80"/>
      </w:rPr>
      <w:t>Conscii</w:t>
    </w:r>
    <w:proofErr w:type="spellEnd"/>
    <w:r w:rsidRPr="000518FC">
      <w:rPr>
        <w:rFonts w:ascii="Liberation Serif" w:hAnsi="Liberation Serif" w:cs="Liberation Serif"/>
        <w:color w:val="0F243E" w:themeColor="text2" w:themeShade="80"/>
      </w:rPr>
      <w:t>”</w:t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="00E745CD" w:rsidRPr="000518FC">
      <w:rPr>
        <w:rFonts w:ascii="Liberation Serif" w:hAnsi="Liberation Serif" w:cs="Liberation Serif"/>
        <w:color w:val="0F243E" w:themeColor="text2" w:themeShade="80"/>
      </w:rPr>
      <w:t xml:space="preserve">e-mail: </w:t>
    </w:r>
    <w:r w:rsidR="00D571EA">
      <w:rPr>
        <w:rFonts w:ascii="Liberation Serif" w:hAnsi="Liberation Serif" w:cs="Liberation Serif"/>
      </w:rPr>
      <w:t>SwiadomiObywatele@o2.pl</w:t>
    </w:r>
    <w:r w:rsidR="000518FC" w:rsidRPr="000518FC">
      <w:rPr>
        <w:rFonts w:ascii="Liberation Serif" w:hAnsi="Liberation Serif" w:cs="Liberation Serif"/>
        <w:color w:val="0F243E" w:themeColor="text2" w:themeShade="80"/>
      </w:rPr>
      <w:tab/>
    </w:r>
    <w:r w:rsidR="00DE2EB9" w:rsidRPr="000518FC">
      <w:rPr>
        <w:rFonts w:ascii="Liberation Serif" w:hAnsi="Liberation Serif" w:cs="Liberation Serif"/>
        <w:color w:val="0F243E" w:themeColor="text2" w:themeShade="80"/>
      </w:rPr>
      <w:tab/>
      <w:t>512-450-230</w:t>
    </w:r>
  </w:p>
  <w:p w:rsidR="00DE2EB9" w:rsidRPr="000518FC" w:rsidRDefault="00DE2EB9" w:rsidP="00EF6498">
    <w:pPr>
      <w:pStyle w:val="Stopka"/>
      <w:tabs>
        <w:tab w:val="clear" w:pos="4536"/>
        <w:tab w:val="clear" w:pos="9072"/>
        <w:tab w:val="left" w:pos="1134"/>
      </w:tabs>
      <w:spacing w:line="276" w:lineRule="auto"/>
      <w:rPr>
        <w:rFonts w:ascii="Liberation Serif" w:hAnsi="Liberation Serif" w:cs="Liberation Serif"/>
        <w:color w:val="0F243E" w:themeColor="text2" w:themeShade="80"/>
      </w:rPr>
    </w:pPr>
    <w:r w:rsidRPr="000518FC">
      <w:rPr>
        <w:rFonts w:ascii="Liberation Serif" w:hAnsi="Liberation Serif" w:cs="Liberation Serif"/>
        <w:color w:val="0F243E" w:themeColor="text2" w:themeShade="80"/>
      </w:rPr>
      <w:t xml:space="preserve">ul. </w:t>
    </w:r>
    <w:r w:rsidR="00B17395">
      <w:rPr>
        <w:rFonts w:ascii="Liberation Serif" w:hAnsi="Liberation Serif" w:cs="Liberation Serif"/>
        <w:color w:val="0F243E" w:themeColor="text2" w:themeShade="80"/>
      </w:rPr>
      <w:t>Pogwizdów 216</w:t>
    </w:r>
    <w:r w:rsidR="00B06200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="00ED3F75">
      <w:rPr>
        <w:rFonts w:ascii="Liberation Serif" w:hAnsi="Liberation Serif" w:cs="Liberation Serif"/>
        <w:color w:val="0F243E" w:themeColor="text2" w:themeShade="80"/>
      </w:rPr>
      <w:tab/>
    </w:r>
    <w:r w:rsidR="00ED3F75">
      <w:rPr>
        <w:rFonts w:ascii="Liberation Serif" w:hAnsi="Liberation Serif" w:cs="Liberation Serif"/>
        <w:color w:val="0F243E" w:themeColor="text2" w:themeShade="80"/>
      </w:rPr>
      <w:tab/>
    </w:r>
    <w:r w:rsidR="00ED3F75" w:rsidRPr="00ED3F75">
      <w:rPr>
        <w:rFonts w:ascii="Liberation Serif" w:hAnsi="Liberation Serif" w:cs="Liberation Serif"/>
        <w:b/>
        <w:color w:val="0F243E" w:themeColor="text2" w:themeShade="80"/>
      </w:rPr>
      <w:t>web</w:t>
    </w:r>
    <w:r w:rsidR="00ED3F75">
      <w:rPr>
        <w:rFonts w:ascii="Liberation Serif" w:hAnsi="Liberation Serif" w:cs="Liberation Serif"/>
        <w:color w:val="0F243E" w:themeColor="text2" w:themeShade="80"/>
      </w:rPr>
      <w:tab/>
    </w:r>
    <w:r w:rsidR="00E745CD">
      <w:rPr>
        <w:rFonts w:ascii="Liberation Serif" w:hAnsi="Liberation Serif" w:cs="Liberation Serif"/>
        <w:color w:val="0F243E" w:themeColor="text2" w:themeShade="80"/>
      </w:rPr>
      <w:tab/>
    </w:r>
    <w:r w:rsidR="000518FC" w:rsidRPr="000518FC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="00EF6498">
      <w:rPr>
        <w:rFonts w:ascii="Liberation Serif" w:hAnsi="Liberation Serif" w:cs="Liberation Serif"/>
        <w:color w:val="0F243E" w:themeColor="text2" w:themeShade="80"/>
      </w:rPr>
      <w:t xml:space="preserve">     </w:t>
    </w:r>
  </w:p>
  <w:p w:rsidR="00D33B23" w:rsidRPr="000518FC" w:rsidRDefault="00DE2EB9" w:rsidP="00DE2EB9">
    <w:pPr>
      <w:pStyle w:val="Stopka"/>
      <w:tabs>
        <w:tab w:val="clear" w:pos="4536"/>
        <w:tab w:val="clear" w:pos="9072"/>
        <w:tab w:val="left" w:pos="1134"/>
      </w:tabs>
      <w:spacing w:line="276" w:lineRule="auto"/>
      <w:jc w:val="center"/>
      <w:rPr>
        <w:rFonts w:ascii="Liberation Serif" w:hAnsi="Liberation Serif" w:cs="Liberation Serif"/>
        <w:color w:val="0F243E" w:themeColor="text2" w:themeShade="80"/>
      </w:rPr>
    </w:pPr>
    <w:r w:rsidRPr="000518FC">
      <w:rPr>
        <w:rFonts w:ascii="Liberation Serif" w:hAnsi="Liberation Serif" w:cs="Liberation Serif"/>
        <w:color w:val="0F243E" w:themeColor="text2" w:themeShade="80"/>
      </w:rPr>
      <w:t>32-700 Bochnia</w:t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</w:r>
    <w:r w:rsidR="00E745CD">
      <w:rPr>
        <w:rFonts w:ascii="Liberation Serif" w:hAnsi="Liberation Serif" w:cs="Liberation Serif"/>
        <w:color w:val="0F243E" w:themeColor="text2" w:themeShade="80"/>
      </w:rPr>
      <w:tab/>
    </w:r>
    <w:r w:rsidR="00E745CD" w:rsidRPr="00ED3F75">
      <w:rPr>
        <w:rFonts w:ascii="Liberation Serif" w:hAnsi="Liberation Serif" w:cs="Liberation Serif"/>
        <w:color w:val="0F243E" w:themeColor="text2" w:themeShade="80"/>
        <w:u w:val="single"/>
      </w:rPr>
      <w:t>www. CivesConscii.pl</w:t>
    </w:r>
    <w:r w:rsidR="00E745CD">
      <w:rPr>
        <w:rFonts w:ascii="Liberation Serif" w:hAnsi="Liberation Serif" w:cs="Liberation Serif"/>
        <w:color w:val="0F243E" w:themeColor="text2" w:themeShade="80"/>
      </w:rPr>
      <w:tab/>
    </w:r>
    <w:r w:rsidR="00E745CD">
      <w:rPr>
        <w:rFonts w:ascii="Liberation Serif" w:hAnsi="Liberation Serif" w:cs="Liberation Serif"/>
        <w:color w:val="0F243E" w:themeColor="text2" w:themeShade="80"/>
      </w:rPr>
      <w:tab/>
    </w:r>
    <w:r w:rsidRPr="000518FC">
      <w:rPr>
        <w:rFonts w:ascii="Liberation Serif" w:hAnsi="Liberation Serif" w:cs="Liberation Serif"/>
        <w:color w:val="0F243E" w:themeColor="text2" w:themeShade="80"/>
      </w:rPr>
      <w:tab/>
      <w:t>791-815-550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9B" w:rsidRDefault="00EF419B" w:rsidP="00D33B23">
      <w:pPr>
        <w:spacing w:after="0" w:line="240" w:lineRule="auto"/>
      </w:pPr>
      <w:r>
        <w:separator/>
      </w:r>
    </w:p>
  </w:footnote>
  <w:footnote w:type="continuationSeparator" w:id="0">
    <w:p w:rsidR="00EF419B" w:rsidRDefault="00EF419B" w:rsidP="00D3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23" w:rsidRDefault="00FA1375" w:rsidP="000518FC">
    <w:pPr>
      <w:pStyle w:val="Nagwek"/>
      <w:jc w:val="center"/>
    </w:pPr>
    <w:r>
      <w:rPr>
        <w:noProof/>
      </w:rPr>
      <w:drawing>
        <wp:inline distT="0" distB="0" distL="0" distR="0">
          <wp:extent cx="2694432" cy="7223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z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43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23"/>
    <w:rsid w:val="0003175B"/>
    <w:rsid w:val="000518FC"/>
    <w:rsid w:val="000D6347"/>
    <w:rsid w:val="001C08E0"/>
    <w:rsid w:val="00262C71"/>
    <w:rsid w:val="00275CB2"/>
    <w:rsid w:val="002F6C80"/>
    <w:rsid w:val="003F745B"/>
    <w:rsid w:val="00441B1F"/>
    <w:rsid w:val="004F20F1"/>
    <w:rsid w:val="006142F3"/>
    <w:rsid w:val="0074621C"/>
    <w:rsid w:val="007E63AB"/>
    <w:rsid w:val="008833BD"/>
    <w:rsid w:val="00914A04"/>
    <w:rsid w:val="009536B2"/>
    <w:rsid w:val="00965330"/>
    <w:rsid w:val="009D0A75"/>
    <w:rsid w:val="009E70B4"/>
    <w:rsid w:val="00A375BF"/>
    <w:rsid w:val="00A45FA3"/>
    <w:rsid w:val="00B06200"/>
    <w:rsid w:val="00B17395"/>
    <w:rsid w:val="00C308DE"/>
    <w:rsid w:val="00C4418D"/>
    <w:rsid w:val="00C443E6"/>
    <w:rsid w:val="00CA7ECD"/>
    <w:rsid w:val="00D33B23"/>
    <w:rsid w:val="00D571EA"/>
    <w:rsid w:val="00DE2EB9"/>
    <w:rsid w:val="00E12B9E"/>
    <w:rsid w:val="00E1461A"/>
    <w:rsid w:val="00E2079A"/>
    <w:rsid w:val="00E40D93"/>
    <w:rsid w:val="00E745CD"/>
    <w:rsid w:val="00EB04B6"/>
    <w:rsid w:val="00ED3F75"/>
    <w:rsid w:val="00EF419B"/>
    <w:rsid w:val="00EF6498"/>
    <w:rsid w:val="00F40F1B"/>
    <w:rsid w:val="00F64FA4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23"/>
  </w:style>
  <w:style w:type="paragraph" w:styleId="Stopka">
    <w:name w:val="footer"/>
    <w:basedOn w:val="Normalny"/>
    <w:link w:val="StopkaZnak"/>
    <w:uiPriority w:val="99"/>
    <w:unhideWhenUsed/>
    <w:rsid w:val="00D3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23"/>
  </w:style>
  <w:style w:type="paragraph" w:styleId="Tekstdymka">
    <w:name w:val="Balloon Text"/>
    <w:basedOn w:val="Normalny"/>
    <w:link w:val="TekstdymkaZnak"/>
    <w:uiPriority w:val="99"/>
    <w:semiHidden/>
    <w:unhideWhenUsed/>
    <w:rsid w:val="00D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F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F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F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23"/>
  </w:style>
  <w:style w:type="paragraph" w:styleId="Stopka">
    <w:name w:val="footer"/>
    <w:basedOn w:val="Normalny"/>
    <w:link w:val="StopkaZnak"/>
    <w:uiPriority w:val="99"/>
    <w:unhideWhenUsed/>
    <w:rsid w:val="00D3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23"/>
  </w:style>
  <w:style w:type="paragraph" w:styleId="Tekstdymka">
    <w:name w:val="Balloon Text"/>
    <w:basedOn w:val="Normalny"/>
    <w:link w:val="TekstdymkaZnak"/>
    <w:uiPriority w:val="99"/>
    <w:semiHidden/>
    <w:unhideWhenUsed/>
    <w:rsid w:val="00D3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F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F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C605-8FB2-49B4-A8A6-9FBB677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i Edyta</dc:creator>
  <cp:lastModifiedBy>Właściciel</cp:lastModifiedBy>
  <cp:revision>6</cp:revision>
  <cp:lastPrinted>2021-09-05T17:22:00Z</cp:lastPrinted>
  <dcterms:created xsi:type="dcterms:W3CDTF">2022-07-03T16:33:00Z</dcterms:created>
  <dcterms:modified xsi:type="dcterms:W3CDTF">2022-07-03T18:49:00Z</dcterms:modified>
</cp:coreProperties>
</file>